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FA3" w:rsidRPr="00B65FA3" w:rsidRDefault="004D47EF" w:rsidP="00B65FA3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D4DBA87" wp14:editId="39F9BA4A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B65FA3" w:rsidP="00B65FA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65FA3">
                              <w:rPr>
                                <w:sz w:val="28"/>
                                <w:szCs w:val="28"/>
                              </w:rPr>
                              <w:t>Об 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B65FA3" w:rsidP="00B65FA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65FA3">
                        <w:rPr>
                          <w:sz w:val="28"/>
                          <w:szCs w:val="28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C6C7C47" wp14:editId="28E8900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CE93287" wp14:editId="19445FC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65FA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725595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65FA3">
                              <w:rPr>
                                <w:sz w:val="24"/>
                                <w:u w:val="single"/>
                              </w:rPr>
                              <w:t>1646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65FA3">
                        <w:rPr>
                          <w:sz w:val="24"/>
                          <w:u w:val="single"/>
                        </w:rPr>
                        <w:t>21</w:t>
                      </w:r>
                      <w:r w:rsidR="00725595">
                        <w:rPr>
                          <w:sz w:val="24"/>
                          <w:u w:val="single"/>
                        </w:rPr>
                        <w:t>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65FA3">
                        <w:rPr>
                          <w:sz w:val="24"/>
                          <w:u w:val="single"/>
                        </w:rPr>
                        <w:t>1646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B65FA3" w:rsidRPr="00B65FA3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170а), в целях  строительства и размещения линейного объекта системы газоснабжения «Газопровод высокого давления к земельному участку с кадастровым номером: 54:33:040302:103, местоположение: Новосибирская область, г. Искитим, ул. Юбилейная (код объекта Н-ТП/И-8), в соответствии со статьей 23, главой V.7 Земельного кодекса Российской Федерации, администрация города Искитима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 xml:space="preserve"> </w:t>
      </w:r>
    </w:p>
    <w:p w:rsid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ПОСТАНОВЛЯЕТ: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1.</w:t>
      </w:r>
      <w:r w:rsidRPr="00B65FA3">
        <w:rPr>
          <w:sz w:val="28"/>
          <w:szCs w:val="28"/>
        </w:rPr>
        <w:tab/>
        <w:t>Установить публичный сервитут в отношении: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Pr="00B65FA3">
        <w:rPr>
          <w:sz w:val="28"/>
          <w:szCs w:val="28"/>
        </w:rPr>
        <w:t>Земель кадастрового квартала 54:33:040195, государственная собственность на которые не разграничена, площадью  163 кв.м.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Части </w:t>
      </w:r>
      <w:r w:rsidRPr="00B65FA3">
        <w:rPr>
          <w:sz w:val="28"/>
          <w:szCs w:val="28"/>
        </w:rPr>
        <w:t>земельного участка, с кадастровым номером 54:33:000000:1053, площадью 532 кв.м, с местоположением: Российская Федерация, Новосибирская область, г Искитим, ул Юбилейная, вид разрешенного использования: земельные участки (территории) общего пользования, ул. Юбилейная, категория земель: земли населенных пунктов.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Части </w:t>
      </w:r>
      <w:r w:rsidRPr="00B65FA3">
        <w:rPr>
          <w:sz w:val="28"/>
          <w:szCs w:val="28"/>
        </w:rPr>
        <w:t>земельного участка, с кадастровым номером 54:33:000000:385, площадью 94 кв.м, с местоположением: Новосибирская область, г Искитим, ул Юбилейная, вид разрешенного использования:  в целях эксплуатации автодороги (ул. Юбилейная), категория земель: земли населенных пунктов.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- части </w:t>
      </w:r>
      <w:r w:rsidRPr="00B65FA3">
        <w:rPr>
          <w:sz w:val="28"/>
          <w:szCs w:val="28"/>
        </w:rPr>
        <w:t>земельного участка, с кадастровым номером  54:33:040302:103, площадью  5 кв.м, с местоположением:  Новосибирская область, г Искитим, ул Юбилейная, вид разрешенного использования: для строительства придорожного комплекса, категория земель: земли населенных пунктов.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2.</w:t>
      </w:r>
      <w:r w:rsidRPr="00B65FA3">
        <w:rPr>
          <w:sz w:val="28"/>
          <w:szCs w:val="28"/>
        </w:rPr>
        <w:tab/>
        <w:t>Лицо, в отношении которого принято решение об установлении публичного сервитута (обладатель публичного сервитута): Общество с ограниченной ответственностью «Газпром газораспределение Томск» (ИНН 7017203428, ОГРН 1087017002533, адрес: Российская Федерация, г. Томск, проспект Фрунзе, д. 170а).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3.</w:t>
      </w:r>
      <w:r w:rsidRPr="00B65FA3">
        <w:rPr>
          <w:sz w:val="28"/>
          <w:szCs w:val="28"/>
        </w:rPr>
        <w:tab/>
        <w:t>Публичный сервитут устанавливается на 49 лет.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4.</w:t>
      </w:r>
      <w:r w:rsidRPr="00B65FA3">
        <w:rPr>
          <w:sz w:val="28"/>
          <w:szCs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5.</w:t>
      </w:r>
      <w:r w:rsidRPr="00B65FA3">
        <w:rPr>
          <w:sz w:val="28"/>
          <w:szCs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6.</w:t>
      </w:r>
      <w:r w:rsidRPr="00B65FA3">
        <w:rPr>
          <w:sz w:val="28"/>
          <w:szCs w:val="28"/>
        </w:rPr>
        <w:tab/>
        <w:t>Размер платы за земли, государственная собственность на которые не разграничена, расположенные в г. Искитиме Новосибирской области в кадастровых кварталах 54:33:040195,  общей площадью 163 кв.м, за весь срок действия публичного сервитута составляет 417,74  рублей (163 (S) x 523,02 (СУКС)x 0,01% x 49 лет).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Где СУКС – средний уровень кадастровой стоимости земельных участков по городскому округу города Искитима Новосибирской области, утвержденный Приказом департамента имущества и земельных отношений от 20.10.2022 № 3017.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S – площадь земли в установленных границах публичного сервитута.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6.1. 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 xml:space="preserve">Путём перечисления в УФК по Новосибирской области (Администрация г. Искитима,  л/с 04513004330) Сибирское ГУ Банка России// УФК по Новосибирской области, г. Новосибирск, ИНН 5446112631 КПП544601001,  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Номер казначейского счета: 03100643000000015100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 xml:space="preserve">Номер единого казначейского счета:  40102810445370000043 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 xml:space="preserve">БИК   015004950 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 xml:space="preserve">В назначении платежа указывать: 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Код бюджетной классификации: 720 1 11 05410 04 0000 120,   ОКТМО 50712000.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7.  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lastRenderedPageBreak/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7.</w:t>
      </w:r>
      <w:r w:rsidRPr="00B65FA3">
        <w:rPr>
          <w:sz w:val="28"/>
          <w:szCs w:val="28"/>
        </w:rPr>
        <w:tab/>
        <w:t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позднее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8.</w:t>
      </w:r>
      <w:r w:rsidRPr="00B65FA3">
        <w:rPr>
          <w:sz w:val="28"/>
          <w:szCs w:val="28"/>
        </w:rPr>
        <w:tab/>
        <w:t xml:space="preserve"> Утвердить границы публичного сервитута, согласно прилагаемому графическое описанию местоположения границ публичного сервитута.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9.</w:t>
      </w:r>
      <w:r w:rsidRPr="00B65FA3">
        <w:rPr>
          <w:sz w:val="28"/>
          <w:szCs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10.</w:t>
      </w:r>
      <w:r w:rsidRPr="00B65FA3">
        <w:rPr>
          <w:sz w:val="28"/>
          <w:szCs w:val="28"/>
        </w:rPr>
        <w:tab/>
        <w:t>Управлению делами администрации горда Искитима Новосибирской области (Смирнова О.А.) в течение 5 (пяти) рабочих дней со дня  принятия разместить настоящее постановление на официальном сайте администрации г. Искитим Новосибирской области www.iskitim.nso.ru.</w:t>
      </w:r>
    </w:p>
    <w:p w:rsidR="00B65FA3" w:rsidRPr="00B65FA3" w:rsidRDefault="00B65FA3" w:rsidP="00B65FA3">
      <w:pPr>
        <w:ind w:firstLine="720"/>
        <w:jc w:val="both"/>
        <w:rPr>
          <w:sz w:val="28"/>
          <w:szCs w:val="28"/>
        </w:rPr>
      </w:pPr>
      <w:r w:rsidRPr="00B65FA3">
        <w:rPr>
          <w:sz w:val="28"/>
          <w:szCs w:val="28"/>
        </w:rPr>
        <w:t>11.</w:t>
      </w:r>
      <w:r w:rsidRPr="00B65FA3">
        <w:rPr>
          <w:sz w:val="28"/>
          <w:szCs w:val="28"/>
        </w:rPr>
        <w:tab/>
        <w:t xml:space="preserve">Управлению имущества и земельных отношений администрации </w:t>
      </w:r>
      <w:r>
        <w:rPr>
          <w:sz w:val="28"/>
          <w:szCs w:val="28"/>
        </w:rPr>
        <w:t>города Искитима (Сергиенко Л.А.</w:t>
      </w:r>
      <w:r w:rsidRPr="00B65FA3">
        <w:rPr>
          <w:sz w:val="28"/>
          <w:szCs w:val="28"/>
        </w:rPr>
        <w:t>) направить копию настоящего постановления в орган регистрации прав.</w:t>
      </w:r>
    </w:p>
    <w:p w:rsidR="00524A44" w:rsidRDefault="00B65FA3" w:rsidP="00B65FA3">
      <w:pPr>
        <w:ind w:firstLine="720"/>
        <w:jc w:val="both"/>
        <w:rPr>
          <w:sz w:val="28"/>
        </w:rPr>
      </w:pPr>
      <w:r w:rsidRPr="00B65FA3">
        <w:rPr>
          <w:sz w:val="28"/>
          <w:szCs w:val="28"/>
        </w:rPr>
        <w:t>12.</w:t>
      </w:r>
      <w:r w:rsidRPr="00B65FA3">
        <w:rPr>
          <w:sz w:val="28"/>
          <w:szCs w:val="28"/>
        </w:rPr>
        <w:tab/>
        <w:t>Контроль за исполнением данного постановления возложить на заместителя главы администрации  Ружаковскую Т.В.</w:t>
      </w:r>
    </w:p>
    <w:p w:rsidR="00725595" w:rsidRDefault="00725595" w:rsidP="008A1286">
      <w:pPr>
        <w:pStyle w:val="ConsPlusNormal"/>
        <w:ind w:firstLine="540"/>
        <w:jc w:val="both"/>
        <w:rPr>
          <w:sz w:val="28"/>
        </w:rPr>
      </w:pPr>
    </w:p>
    <w:p w:rsidR="00B65FA3" w:rsidRPr="001670E9" w:rsidRDefault="00B65FA3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  </w:t>
      </w:r>
    </w:p>
    <w:sectPr w:rsidR="00356674" w:rsidSect="008727DC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8D" w:rsidRDefault="00AB238D">
      <w:r>
        <w:separator/>
      </w:r>
    </w:p>
  </w:endnote>
  <w:endnote w:type="continuationSeparator" w:id="0">
    <w:p w:rsidR="00AB238D" w:rsidRDefault="00AB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8D" w:rsidRDefault="00AB238D">
      <w:r>
        <w:separator/>
      </w:r>
    </w:p>
  </w:footnote>
  <w:footnote w:type="continuationSeparator" w:id="0">
    <w:p w:rsidR="00AB238D" w:rsidRDefault="00AB2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71032"/>
    <w:rsid w:val="009902EA"/>
    <w:rsid w:val="00995D4D"/>
    <w:rsid w:val="009B012C"/>
    <w:rsid w:val="009B35A0"/>
    <w:rsid w:val="009C29E4"/>
    <w:rsid w:val="009D442B"/>
    <w:rsid w:val="009F303A"/>
    <w:rsid w:val="00A67263"/>
    <w:rsid w:val="00AA6963"/>
    <w:rsid w:val="00AB238D"/>
    <w:rsid w:val="00AB2D01"/>
    <w:rsid w:val="00AC2FF7"/>
    <w:rsid w:val="00B03C81"/>
    <w:rsid w:val="00B16C85"/>
    <w:rsid w:val="00B17B99"/>
    <w:rsid w:val="00B3271F"/>
    <w:rsid w:val="00B611A0"/>
    <w:rsid w:val="00B65FA3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2CA7"/>
    <w:rsid w:val="00CD42FD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0162"/>
    <w:rsid w:val="00EC3D46"/>
    <w:rsid w:val="00EF006E"/>
    <w:rsid w:val="00F55C35"/>
    <w:rsid w:val="00F55DFC"/>
    <w:rsid w:val="00F773E7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3</Pages>
  <Words>719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2023-08-21T04:00:00Z</cp:lastPrinted>
  <dcterms:created xsi:type="dcterms:W3CDTF">2023-08-23T07:09:00Z</dcterms:created>
  <dcterms:modified xsi:type="dcterms:W3CDTF">2023-08-23T07:09:00Z</dcterms:modified>
</cp:coreProperties>
</file>